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F9F15" w14:textId="77777777" w:rsidR="005B1290" w:rsidRPr="005B1290" w:rsidRDefault="005B1290" w:rsidP="005B1290">
      <w:pPr>
        <w:widowControl w:val="0"/>
        <w:autoSpaceDE w:val="0"/>
        <w:autoSpaceDN w:val="0"/>
        <w:adjustRightInd w:val="0"/>
        <w:jc w:val="center"/>
        <w:rPr>
          <w:rFonts w:ascii="Times" w:hAnsi="Times" w:cs="Times New Roman"/>
          <w:b/>
          <w:sz w:val="32"/>
          <w:u w:val="single"/>
        </w:rPr>
      </w:pPr>
      <w:r w:rsidRPr="005B1290">
        <w:rPr>
          <w:rFonts w:ascii="Times" w:hAnsi="Times" w:cs="Times New Roman"/>
          <w:b/>
          <w:sz w:val="32"/>
        </w:rPr>
        <w:t xml:space="preserve">The History of Irish Soda Bread </w:t>
      </w:r>
    </w:p>
    <w:p w14:paraId="7226C084" w14:textId="77777777" w:rsidR="005B1290" w:rsidRPr="005B1290" w:rsidRDefault="005B1290" w:rsidP="005B1290">
      <w:pPr>
        <w:widowControl w:val="0"/>
        <w:autoSpaceDE w:val="0"/>
        <w:autoSpaceDN w:val="0"/>
        <w:adjustRightInd w:val="0"/>
        <w:rPr>
          <w:rFonts w:ascii="Times" w:hAnsi="Times" w:cs="Arial"/>
        </w:rPr>
      </w:pPr>
    </w:p>
    <w:p w14:paraId="53B48AA1" w14:textId="77777777" w:rsidR="005B1290" w:rsidRPr="005B1290" w:rsidRDefault="005B1290" w:rsidP="005B1290">
      <w:pPr>
        <w:widowControl w:val="0"/>
        <w:autoSpaceDE w:val="0"/>
        <w:autoSpaceDN w:val="0"/>
        <w:adjustRightInd w:val="0"/>
        <w:rPr>
          <w:rFonts w:ascii="Times" w:hAnsi="Times" w:cs="Arial"/>
        </w:rPr>
      </w:pPr>
      <w:r w:rsidRPr="005B1290">
        <w:rPr>
          <w:rFonts w:ascii="Times" w:hAnsi="Times" w:cs="Arial"/>
        </w:rPr>
        <w:t>Soda bread is a soft textured cake l</w:t>
      </w:r>
      <w:r w:rsidRPr="005B1290">
        <w:rPr>
          <w:rFonts w:ascii="Times" w:hAnsi="Times" w:cs="Arial"/>
        </w:rPr>
        <w:t xml:space="preserve">ike bread that rises due to the </w:t>
      </w:r>
      <w:r w:rsidRPr="005B1290">
        <w:rPr>
          <w:rFonts w:ascii="Times" w:hAnsi="Times" w:cs="Arial"/>
        </w:rPr>
        <w:t>reaction of the acid of a liquid like buttermilk</w:t>
      </w:r>
      <w:r w:rsidRPr="005B1290">
        <w:rPr>
          <w:rFonts w:ascii="Times" w:hAnsi="Times" w:cs="Arial"/>
        </w:rPr>
        <w:t xml:space="preserve">, and a base like baking soda. </w:t>
      </w:r>
      <w:r w:rsidRPr="005B1290">
        <w:rPr>
          <w:rFonts w:ascii="Times" w:hAnsi="Times" w:cs="Arial"/>
        </w:rPr>
        <w:t>Although the Irish didn't invent Soda Bread it is most often identified with them. The "soft wheat" is the only suitable flour that can grow in Ireland's climate, and when mixed like a traditional dough it doesn't for</w:t>
      </w:r>
      <w:r w:rsidRPr="005B1290">
        <w:rPr>
          <w:rFonts w:ascii="Times" w:hAnsi="Times" w:cs="Arial"/>
        </w:rPr>
        <w:t xml:space="preserve">m any gluten like a traditional </w:t>
      </w:r>
      <w:r w:rsidRPr="005B1290">
        <w:rPr>
          <w:rFonts w:ascii="Times" w:hAnsi="Times" w:cs="Arial"/>
        </w:rPr>
        <w:t>yeast bread, it does work well with a soda bread recipe.</w:t>
      </w:r>
    </w:p>
    <w:p w14:paraId="503713EF" w14:textId="77777777" w:rsidR="005B1290" w:rsidRPr="005B1290" w:rsidRDefault="005B1290" w:rsidP="005B1290">
      <w:pPr>
        <w:widowControl w:val="0"/>
        <w:autoSpaceDE w:val="0"/>
        <w:autoSpaceDN w:val="0"/>
        <w:adjustRightInd w:val="0"/>
        <w:rPr>
          <w:rFonts w:ascii="Times" w:hAnsi="Times" w:cs="Arial"/>
        </w:rPr>
      </w:pPr>
    </w:p>
    <w:p w14:paraId="6C04A2AB" w14:textId="16B631AD" w:rsidR="005B1290" w:rsidRPr="005B1290" w:rsidRDefault="005B1290" w:rsidP="005B1290">
      <w:pPr>
        <w:widowControl w:val="0"/>
        <w:autoSpaceDE w:val="0"/>
        <w:autoSpaceDN w:val="0"/>
        <w:adjustRightInd w:val="0"/>
        <w:rPr>
          <w:rFonts w:ascii="Times" w:hAnsi="Times" w:cs="Arial"/>
        </w:rPr>
      </w:pPr>
      <w:r w:rsidRPr="005B1290">
        <w:rPr>
          <w:rFonts w:ascii="Times" w:hAnsi="Times" w:cs="Arial"/>
        </w:rPr>
        <w:t>The Idea of using soda to leaven bread wa</w:t>
      </w:r>
      <w:r w:rsidRPr="005B1290">
        <w:rPr>
          <w:rFonts w:ascii="Times" w:hAnsi="Times" w:cs="Arial"/>
        </w:rPr>
        <w:t xml:space="preserve">s done by the American Indians </w:t>
      </w:r>
      <w:r w:rsidRPr="005B1290">
        <w:rPr>
          <w:rFonts w:ascii="Times" w:hAnsi="Times" w:cs="Arial"/>
        </w:rPr>
        <w:t>centuries ago, where they used pearl-ash or Potash</w:t>
      </w:r>
      <w:r w:rsidR="00D4514F">
        <w:rPr>
          <w:rFonts w:ascii="Times" w:hAnsi="Times" w:cs="Arial"/>
        </w:rPr>
        <w:t xml:space="preserve"> </w:t>
      </w:r>
      <w:proofErr w:type="gramStart"/>
      <w:r w:rsidRPr="005B1290">
        <w:rPr>
          <w:rFonts w:ascii="Times" w:hAnsi="Times" w:cs="Arial"/>
        </w:rPr>
        <w:t>( a</w:t>
      </w:r>
      <w:proofErr w:type="gramEnd"/>
      <w:r w:rsidRPr="005B1290">
        <w:rPr>
          <w:rFonts w:ascii="Times" w:hAnsi="Times" w:cs="Arial"/>
        </w:rPr>
        <w:t xml:space="preserve"> natural soda in wood ashes) ) in their breads to make them rise.</w:t>
      </w:r>
      <w:r w:rsidRPr="005B1290">
        <w:rPr>
          <w:rFonts w:ascii="Times" w:hAnsi="Times" w:cs="Arial"/>
        </w:rPr>
        <w:t xml:space="preserve">  </w:t>
      </w:r>
      <w:r w:rsidRPr="005B1290">
        <w:rPr>
          <w:rFonts w:ascii="Times" w:hAnsi="Times" w:cs="Arial"/>
        </w:rPr>
        <w:t xml:space="preserve">The cross on the soda bread has several explanations, Legend has it that folks did it to "let the devil out" while it's baking for good luck, and others say that it made it easy to divide into 4 pieces. It was also a symbol for a cross during Christian holidays. </w:t>
      </w:r>
    </w:p>
    <w:p w14:paraId="08E17B14" w14:textId="77777777" w:rsidR="009226E8" w:rsidRDefault="00D4514F" w:rsidP="005B1290"/>
    <w:p w14:paraId="4D3B529B" w14:textId="77777777" w:rsidR="005B1290" w:rsidRPr="005B1290" w:rsidRDefault="005B1290" w:rsidP="005B1290">
      <w:pPr>
        <w:widowControl w:val="0"/>
        <w:autoSpaceDE w:val="0"/>
        <w:autoSpaceDN w:val="0"/>
        <w:adjustRightInd w:val="0"/>
        <w:rPr>
          <w:rFonts w:ascii="Times" w:hAnsi="Times" w:cs="Arial"/>
        </w:rPr>
      </w:pPr>
      <w:r w:rsidRPr="005B1290">
        <w:rPr>
          <w:rFonts w:ascii="Times" w:hAnsi="Times" w:cs="Arial"/>
        </w:rPr>
        <w:t>One of the earliest recorded publications of soda bread was in 1916. The editor of "The Gentleman's Magazine" in England was challenged to come up with a way to use poor soft wheat to make a bread.</w:t>
      </w:r>
    </w:p>
    <w:p w14:paraId="77DCE1D1" w14:textId="77777777" w:rsidR="005B1290" w:rsidRDefault="005B1290" w:rsidP="005B1290">
      <w:pPr>
        <w:rPr>
          <w:rFonts w:ascii="Times" w:hAnsi="Times" w:cs="Arial"/>
        </w:rPr>
      </w:pPr>
      <w:r w:rsidRPr="005B1290">
        <w:rPr>
          <w:rFonts w:ascii="Times" w:hAnsi="Times" w:cs="Arial"/>
        </w:rPr>
        <w:t>He tried several experiments with his baker and came up with a bread using half wheat and half mashed up potato and soda ash instead of the usual yeast leavening.</w:t>
      </w:r>
    </w:p>
    <w:p w14:paraId="6FD00323" w14:textId="77777777" w:rsidR="005B1290" w:rsidRDefault="005B1290" w:rsidP="005B1290">
      <w:pPr>
        <w:rPr>
          <w:rFonts w:ascii="Times" w:hAnsi="Times" w:cs="Arial"/>
        </w:rPr>
      </w:pPr>
    </w:p>
    <w:p w14:paraId="1A154B6E" w14:textId="77777777" w:rsidR="005B1290" w:rsidRPr="005B1290" w:rsidRDefault="005B1290" w:rsidP="005B1290">
      <w:pPr>
        <w:widowControl w:val="0"/>
        <w:autoSpaceDE w:val="0"/>
        <w:autoSpaceDN w:val="0"/>
        <w:adjustRightInd w:val="0"/>
        <w:rPr>
          <w:rFonts w:ascii="Times" w:hAnsi="Times" w:cs="Arial"/>
        </w:rPr>
      </w:pPr>
      <w:r w:rsidRPr="005B1290">
        <w:rPr>
          <w:rFonts w:ascii="Times" w:hAnsi="Times" w:cs="Arial"/>
        </w:rPr>
        <w:t>In 1824 "The Virginia Housewife" by Mary Randolph was published. It contained a recipe for Soda Cake. Very possibly it was taught to Colonists in the states by the Native Americans.</w:t>
      </w:r>
    </w:p>
    <w:p w14:paraId="3DFB7C39" w14:textId="77777777" w:rsidR="005B1290" w:rsidRDefault="00E12520" w:rsidP="005B1290">
      <w:pPr>
        <w:rPr>
          <w:rFonts w:ascii="Times" w:hAnsi="Times" w:cs="Arial"/>
          <w:i/>
          <w:iCs/>
        </w:rPr>
      </w:pPr>
      <w:r>
        <w:rPr>
          <w:rFonts w:ascii="Arial" w:hAnsi="Arial" w:cs="Arial"/>
          <w:noProof/>
          <w:sz w:val="32"/>
          <w:szCs w:val="32"/>
        </w:rPr>
        <w:drawing>
          <wp:anchor distT="0" distB="0" distL="114300" distR="114300" simplePos="0" relativeHeight="251659264" behindDoc="0" locked="0" layoutInCell="1" allowOverlap="1" wp14:anchorId="695E8203" wp14:editId="69AE9829">
            <wp:simplePos x="0" y="0"/>
            <wp:positionH relativeFrom="column">
              <wp:posOffset>4665980</wp:posOffset>
            </wp:positionH>
            <wp:positionV relativeFrom="paragraph">
              <wp:posOffset>497840</wp:posOffset>
            </wp:positionV>
            <wp:extent cx="2146935" cy="2855595"/>
            <wp:effectExtent l="0" t="0" r="12065" b="0"/>
            <wp:wrapTight wrapText="bothSides">
              <wp:wrapPolygon edited="0">
                <wp:start x="0" y="0"/>
                <wp:lineTo x="0" y="21326"/>
                <wp:lineTo x="21466" y="21326"/>
                <wp:lineTo x="214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935" cy="28555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B1290" w:rsidRPr="005B1290">
        <w:rPr>
          <w:rFonts w:ascii="Times" w:hAnsi="Times" w:cs="Arial"/>
          <w:i/>
          <w:iCs/>
        </w:rPr>
        <w:t>....Dissolve</w:t>
      </w:r>
      <w:proofErr w:type="gramEnd"/>
      <w:r w:rsidR="005B1290" w:rsidRPr="005B1290">
        <w:rPr>
          <w:rFonts w:ascii="Times" w:hAnsi="Times" w:cs="Arial"/>
          <w:i/>
          <w:iCs/>
        </w:rPr>
        <w:t xml:space="preserve"> half a pound of sugar in a pint of milk, add a tea-spoonful of soda; pour it on two pounds of flour--melt half a pound of butter, knead all together till light, put it in shallow </w:t>
      </w:r>
      <w:proofErr w:type="spellStart"/>
      <w:r w:rsidR="005B1290" w:rsidRPr="005B1290">
        <w:rPr>
          <w:rFonts w:ascii="Times" w:hAnsi="Times" w:cs="Arial"/>
          <w:i/>
          <w:iCs/>
        </w:rPr>
        <w:t>moulds</w:t>
      </w:r>
      <w:proofErr w:type="spellEnd"/>
      <w:r w:rsidR="005B1290" w:rsidRPr="005B1290">
        <w:rPr>
          <w:rFonts w:ascii="Times" w:hAnsi="Times" w:cs="Arial"/>
          <w:i/>
          <w:iCs/>
        </w:rPr>
        <w:t>, and bake it quickly in a brisk oven.</w:t>
      </w:r>
    </w:p>
    <w:p w14:paraId="73D9788F" w14:textId="77777777" w:rsidR="00E12520" w:rsidRDefault="00E12520" w:rsidP="005B1290">
      <w:pPr>
        <w:rPr>
          <w:rFonts w:ascii="Times" w:hAnsi="Times" w:cs="Arial"/>
          <w:i/>
          <w:iCs/>
        </w:rPr>
      </w:pPr>
    </w:p>
    <w:p w14:paraId="78F30EB1" w14:textId="77777777" w:rsidR="005B1290" w:rsidRDefault="00E12520" w:rsidP="005B1290">
      <w:pPr>
        <w:rPr>
          <w:rFonts w:ascii="Times" w:hAnsi="Times" w:cs="Arial"/>
          <w:i/>
          <w:iCs/>
        </w:rPr>
      </w:pPr>
      <w:r>
        <w:rPr>
          <w:rFonts w:ascii="Arial" w:hAnsi="Arial" w:cs="Arial"/>
          <w:noProof/>
          <w:sz w:val="32"/>
          <w:szCs w:val="32"/>
        </w:rPr>
        <w:drawing>
          <wp:anchor distT="0" distB="0" distL="114300" distR="114300" simplePos="0" relativeHeight="251658240" behindDoc="0" locked="0" layoutInCell="1" allowOverlap="1" wp14:anchorId="1642DBBD" wp14:editId="1DF4B090">
            <wp:simplePos x="0" y="0"/>
            <wp:positionH relativeFrom="column">
              <wp:posOffset>2070735</wp:posOffset>
            </wp:positionH>
            <wp:positionV relativeFrom="paragraph">
              <wp:posOffset>412115</wp:posOffset>
            </wp:positionV>
            <wp:extent cx="1908810" cy="1908810"/>
            <wp:effectExtent l="0" t="0" r="0" b="0"/>
            <wp:wrapTight wrapText="bothSides">
              <wp:wrapPolygon edited="0">
                <wp:start x="0" y="0"/>
                <wp:lineTo x="0" y="21269"/>
                <wp:lineTo x="21269" y="21269"/>
                <wp:lineTo x="212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810" cy="1908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rPr>
        <w:drawing>
          <wp:inline distT="0" distB="0" distL="0" distR="0" wp14:anchorId="4F26420E" wp14:editId="09C0E057">
            <wp:extent cx="1613535" cy="2629209"/>
            <wp:effectExtent l="0" t="0" r="1206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106" cy="2721390"/>
                    </a:xfrm>
                    <a:prstGeom prst="rect">
                      <a:avLst/>
                    </a:prstGeom>
                    <a:noFill/>
                    <a:ln>
                      <a:noFill/>
                    </a:ln>
                  </pic:spPr>
                </pic:pic>
              </a:graphicData>
            </a:graphic>
          </wp:inline>
        </w:drawing>
      </w:r>
    </w:p>
    <w:tbl>
      <w:tblPr>
        <w:tblW w:w="11907" w:type="dxa"/>
        <w:tblInd w:w="-591" w:type="dxa"/>
        <w:tblBorders>
          <w:top w:val="nil"/>
          <w:left w:val="nil"/>
          <w:right w:val="nil"/>
        </w:tblBorders>
        <w:tblLayout w:type="fixed"/>
        <w:tblLook w:val="0000" w:firstRow="0" w:lastRow="0" w:firstColumn="0" w:lastColumn="0" w:noHBand="0" w:noVBand="0"/>
      </w:tblPr>
      <w:tblGrid>
        <w:gridCol w:w="11907"/>
      </w:tblGrid>
      <w:tr w:rsidR="00E12520" w:rsidRPr="00E12520" w14:paraId="60662ACE" w14:textId="77777777" w:rsidTr="00E12520">
        <w:tblPrEx>
          <w:tblCellMar>
            <w:top w:w="0" w:type="dxa"/>
            <w:bottom w:w="0" w:type="dxa"/>
          </w:tblCellMar>
        </w:tblPrEx>
        <w:trPr>
          <w:trHeight w:val="971"/>
        </w:trPr>
        <w:tc>
          <w:tcPr>
            <w:tcW w:w="11907" w:type="dxa"/>
            <w:tcMar>
              <w:top w:w="100" w:type="nil"/>
              <w:left w:w="100" w:type="nil"/>
              <w:bottom w:w="100" w:type="nil"/>
              <w:right w:w="100" w:type="nil"/>
            </w:tcMar>
          </w:tcPr>
          <w:p w14:paraId="1F87892D" w14:textId="77777777" w:rsidR="00E12520" w:rsidRPr="00E12520" w:rsidRDefault="00E12520">
            <w:pPr>
              <w:widowControl w:val="0"/>
              <w:autoSpaceDE w:val="0"/>
              <w:autoSpaceDN w:val="0"/>
              <w:adjustRightInd w:val="0"/>
              <w:rPr>
                <w:rFonts w:ascii="Arial" w:hAnsi="Arial" w:cs="Arial"/>
                <w:szCs w:val="32"/>
              </w:rPr>
            </w:pPr>
          </w:p>
          <w:tbl>
            <w:tblPr>
              <w:tblpPr w:leftFromText="180" w:rightFromText="180" w:vertAnchor="page" w:horzAnchor="page" w:tblpX="1" w:tblpY="359"/>
              <w:tblOverlap w:val="never"/>
              <w:tblW w:w="12534" w:type="dxa"/>
              <w:tblBorders>
                <w:top w:val="nil"/>
                <w:left w:val="nil"/>
                <w:right w:val="nil"/>
              </w:tblBorders>
              <w:tblLayout w:type="fixed"/>
              <w:tblLook w:val="0000" w:firstRow="0" w:lastRow="0" w:firstColumn="0" w:lastColumn="0" w:noHBand="0" w:noVBand="0"/>
            </w:tblPr>
            <w:tblGrid>
              <w:gridCol w:w="12534"/>
            </w:tblGrid>
            <w:tr w:rsidR="00E12520" w:rsidRPr="00E12520" w14:paraId="08244CFC" w14:textId="77777777" w:rsidTr="00D4514F">
              <w:tblPrEx>
                <w:tblCellMar>
                  <w:top w:w="0" w:type="dxa"/>
                  <w:bottom w:w="0" w:type="dxa"/>
                </w:tblCellMar>
              </w:tblPrEx>
              <w:trPr>
                <w:trHeight w:val="1665"/>
              </w:trPr>
              <w:tc>
                <w:tcPr>
                  <w:tcW w:w="12534" w:type="dxa"/>
                  <w:tcMar>
                    <w:top w:w="100" w:type="nil"/>
                    <w:left w:w="100" w:type="nil"/>
                    <w:bottom w:w="100" w:type="nil"/>
                    <w:right w:w="100" w:type="nil"/>
                  </w:tcMar>
                </w:tcPr>
                <w:p w14:paraId="2DA633FA" w14:textId="77777777" w:rsidR="00E12520" w:rsidRDefault="00E12520">
                  <w:pPr>
                    <w:widowControl w:val="0"/>
                    <w:autoSpaceDE w:val="0"/>
                    <w:autoSpaceDN w:val="0"/>
                    <w:adjustRightInd w:val="0"/>
                    <w:rPr>
                      <w:rFonts w:ascii="MS Mincho" w:eastAsia="MS Mincho" w:hAnsi="MS Mincho" w:cs="MS Mincho"/>
                      <w:szCs w:val="32"/>
                    </w:rPr>
                  </w:pPr>
                  <w:r w:rsidRPr="00E12520">
                    <w:rPr>
                      <w:rFonts w:ascii="Times" w:hAnsi="Times" w:cs="Arial"/>
                      <w:szCs w:val="32"/>
                    </w:rPr>
                    <w:t xml:space="preserve">Unlike England where bread was made in Bakeries </w:t>
                  </w:r>
                  <w:proofErr w:type="gramStart"/>
                  <w:r w:rsidRPr="00E12520">
                    <w:rPr>
                      <w:rFonts w:ascii="Times" w:hAnsi="Times" w:cs="Arial"/>
                      <w:szCs w:val="32"/>
                    </w:rPr>
                    <w:t>The</w:t>
                  </w:r>
                  <w:proofErr w:type="gramEnd"/>
                  <w:r w:rsidRPr="00E12520">
                    <w:rPr>
                      <w:rFonts w:ascii="Times" w:hAnsi="Times" w:cs="Arial"/>
                      <w:szCs w:val="32"/>
                    </w:rPr>
                    <w:t xml:space="preserve"> Irish felt it was a housewife's job. </w:t>
                  </w:r>
                  <w:r w:rsidRPr="00E12520">
                    <w:rPr>
                      <w:rFonts w:ascii="MS Mincho" w:eastAsia="MS Mincho" w:hAnsi="MS Mincho" w:cs="MS Mincho"/>
                      <w:szCs w:val="32"/>
                    </w:rPr>
                    <w:t> </w:t>
                  </w:r>
                </w:p>
                <w:p w14:paraId="5C24D33D" w14:textId="77777777" w:rsidR="00E12520" w:rsidRDefault="00E12520">
                  <w:pPr>
                    <w:widowControl w:val="0"/>
                    <w:autoSpaceDE w:val="0"/>
                    <w:autoSpaceDN w:val="0"/>
                    <w:adjustRightInd w:val="0"/>
                    <w:rPr>
                      <w:rFonts w:ascii="Times" w:hAnsi="Times" w:cs="Arial"/>
                      <w:szCs w:val="32"/>
                    </w:rPr>
                  </w:pPr>
                  <w:r w:rsidRPr="00E12520">
                    <w:rPr>
                      <w:rFonts w:ascii="Times" w:hAnsi="Times" w:cs="Arial"/>
                      <w:szCs w:val="32"/>
                    </w:rPr>
                    <w:t xml:space="preserve">Her </w:t>
                  </w:r>
                  <w:proofErr w:type="spellStart"/>
                  <w:r w:rsidRPr="00E12520">
                    <w:rPr>
                      <w:rFonts w:ascii="Times" w:hAnsi="Times" w:cs="Arial"/>
                      <w:szCs w:val="32"/>
                    </w:rPr>
                    <w:t>all purpose</w:t>
                  </w:r>
                  <w:proofErr w:type="spellEnd"/>
                  <w:r w:rsidRPr="00E12520">
                    <w:rPr>
                      <w:rFonts w:ascii="Times" w:hAnsi="Times" w:cs="Arial"/>
                      <w:szCs w:val="32"/>
                    </w:rPr>
                    <w:t xml:space="preserve"> cast iron Dutch oven like pot they called a "</w:t>
                  </w:r>
                  <w:proofErr w:type="spellStart"/>
                  <w:r w:rsidRPr="00E12520">
                    <w:rPr>
                      <w:rFonts w:ascii="Times" w:hAnsi="Times" w:cs="Arial"/>
                      <w:szCs w:val="32"/>
                    </w:rPr>
                    <w:t>Bastible</w:t>
                  </w:r>
                  <w:proofErr w:type="spellEnd"/>
                  <w:r w:rsidRPr="00E12520">
                    <w:rPr>
                      <w:rFonts w:ascii="Times" w:hAnsi="Times" w:cs="Arial"/>
                      <w:szCs w:val="32"/>
                    </w:rPr>
                    <w:t xml:space="preserve"> " was better suited for soda bread, which hung</w:t>
                  </w:r>
                </w:p>
                <w:p w14:paraId="0BC8A7B3" w14:textId="77777777" w:rsidR="00E12520" w:rsidRDefault="00E12520" w:rsidP="00E12520">
                  <w:pPr>
                    <w:widowControl w:val="0"/>
                    <w:autoSpaceDE w:val="0"/>
                    <w:autoSpaceDN w:val="0"/>
                    <w:adjustRightInd w:val="0"/>
                    <w:rPr>
                      <w:rFonts w:ascii="Times" w:hAnsi="Times" w:cs="Arial"/>
                      <w:szCs w:val="32"/>
                    </w:rPr>
                  </w:pPr>
                  <w:r w:rsidRPr="00E12520">
                    <w:rPr>
                      <w:rFonts w:ascii="Times" w:hAnsi="Times" w:cs="Arial"/>
                      <w:szCs w:val="32"/>
                    </w:rPr>
                    <w:t xml:space="preserve">over a fire on a crane, as opposed to the Brick ovens that were used to bake the yeast breads in Europe. </w:t>
                  </w:r>
                </w:p>
                <w:p w14:paraId="2BD63E05" w14:textId="77777777" w:rsidR="00E12520" w:rsidRDefault="00E12520" w:rsidP="00E12520">
                  <w:pPr>
                    <w:widowControl w:val="0"/>
                    <w:autoSpaceDE w:val="0"/>
                    <w:autoSpaceDN w:val="0"/>
                    <w:adjustRightInd w:val="0"/>
                    <w:rPr>
                      <w:rFonts w:ascii="Times" w:hAnsi="Times" w:cs="Arial"/>
                      <w:szCs w:val="32"/>
                    </w:rPr>
                  </w:pPr>
                </w:p>
                <w:p w14:paraId="5515FDF0" w14:textId="5E705693" w:rsidR="00E12520" w:rsidRPr="00E12520" w:rsidRDefault="00D4514F" w:rsidP="00E12520">
                  <w:pPr>
                    <w:widowControl w:val="0"/>
                    <w:autoSpaceDE w:val="0"/>
                    <w:autoSpaceDN w:val="0"/>
                    <w:adjustRightInd w:val="0"/>
                    <w:rPr>
                      <w:rFonts w:ascii="Times" w:hAnsi="Times" w:cs="Arial"/>
                      <w:szCs w:val="32"/>
                    </w:rPr>
                  </w:pPr>
                  <w:r>
                    <w:rPr>
                      <w:rFonts w:ascii="Times" w:hAnsi="Times" w:cs="Arial"/>
                      <w:szCs w:val="32"/>
                    </w:rPr>
                    <w:t xml:space="preserve">Source:  </w:t>
                  </w:r>
                  <w:r w:rsidRPr="00D4514F">
                    <w:rPr>
                      <w:rFonts w:ascii="Times" w:hAnsi="Times" w:cs="Arial"/>
                      <w:szCs w:val="32"/>
                    </w:rPr>
                    <w:t>http://www.kitchenproject.com/history/IrishSodaBreads/index.htm</w:t>
                  </w:r>
                </w:p>
                <w:p w14:paraId="47BBBBE6" w14:textId="77777777" w:rsidR="00E12520" w:rsidRPr="00E12520" w:rsidRDefault="00E12520">
                  <w:pPr>
                    <w:widowControl w:val="0"/>
                    <w:autoSpaceDE w:val="0"/>
                    <w:autoSpaceDN w:val="0"/>
                    <w:adjustRightInd w:val="0"/>
                    <w:rPr>
                      <w:rFonts w:ascii="Times" w:hAnsi="Times" w:cs="Arial"/>
                      <w:szCs w:val="32"/>
                    </w:rPr>
                  </w:pPr>
                </w:p>
              </w:tc>
            </w:tr>
          </w:tbl>
          <w:p w14:paraId="73AA1EA2" w14:textId="77777777" w:rsidR="005B1290" w:rsidRPr="00E12520" w:rsidRDefault="005B1290">
            <w:pPr>
              <w:widowControl w:val="0"/>
              <w:autoSpaceDE w:val="0"/>
              <w:autoSpaceDN w:val="0"/>
              <w:adjustRightInd w:val="0"/>
              <w:rPr>
                <w:rFonts w:ascii="Arial" w:hAnsi="Arial" w:cs="Arial"/>
                <w:szCs w:val="32"/>
              </w:rPr>
            </w:pPr>
          </w:p>
        </w:tc>
      </w:tr>
      <w:tr w:rsidR="00E12520" w:rsidRPr="00E12520" w14:paraId="6C85BA04" w14:textId="77777777" w:rsidTr="00E12520">
        <w:tblPrEx>
          <w:tblCellMar>
            <w:top w:w="0" w:type="dxa"/>
            <w:bottom w:w="0" w:type="dxa"/>
          </w:tblCellMar>
        </w:tblPrEx>
        <w:trPr>
          <w:trHeight w:val="126"/>
        </w:trPr>
        <w:tc>
          <w:tcPr>
            <w:tcW w:w="11907" w:type="dxa"/>
            <w:tcMar>
              <w:top w:w="100" w:type="nil"/>
              <w:left w:w="100" w:type="nil"/>
              <w:bottom w:w="100" w:type="nil"/>
              <w:right w:w="100" w:type="nil"/>
            </w:tcMar>
          </w:tcPr>
          <w:p w14:paraId="4A8507B6" w14:textId="77777777" w:rsidR="00E12520" w:rsidRPr="00E12520" w:rsidRDefault="00E12520">
            <w:pPr>
              <w:widowControl w:val="0"/>
              <w:autoSpaceDE w:val="0"/>
              <w:autoSpaceDN w:val="0"/>
              <w:adjustRightInd w:val="0"/>
              <w:rPr>
                <w:rFonts w:ascii="Arial" w:hAnsi="Arial" w:cs="Arial"/>
                <w:noProof/>
                <w:szCs w:val="32"/>
              </w:rPr>
            </w:pPr>
          </w:p>
        </w:tc>
      </w:tr>
    </w:tbl>
    <w:p w14:paraId="41C3FE38" w14:textId="77777777" w:rsidR="005B1290" w:rsidRPr="00E12520" w:rsidRDefault="005B1290" w:rsidP="005B1290">
      <w:pPr>
        <w:rPr>
          <w:rFonts w:ascii="Times" w:hAnsi="Times"/>
          <w:sz w:val="21"/>
        </w:rPr>
      </w:pPr>
      <w:bookmarkStart w:id="0" w:name="_GoBack"/>
      <w:bookmarkEnd w:id="0"/>
    </w:p>
    <w:sectPr w:rsidR="005B1290" w:rsidRPr="00E12520" w:rsidSect="005B129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90"/>
    <w:rsid w:val="005B1290"/>
    <w:rsid w:val="006A3703"/>
    <w:rsid w:val="00A73E16"/>
    <w:rsid w:val="00B9395B"/>
    <w:rsid w:val="00D4514F"/>
    <w:rsid w:val="00E12520"/>
    <w:rsid w:val="00F9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56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317</Words>
  <Characters>1811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2</cp:revision>
  <dcterms:created xsi:type="dcterms:W3CDTF">2017-03-15T23:30:00Z</dcterms:created>
  <dcterms:modified xsi:type="dcterms:W3CDTF">2017-03-15T23:48:00Z</dcterms:modified>
</cp:coreProperties>
</file>